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8A3" w:rsidRPr="001639F0" w:rsidRDefault="00D66D3F" w:rsidP="005E288A">
      <w:pPr>
        <w:jc w:val="center"/>
        <w:rPr>
          <w:b/>
          <w:i/>
          <w:sz w:val="40"/>
          <w:szCs w:val="40"/>
        </w:rPr>
      </w:pPr>
      <w:r w:rsidRPr="001639F0">
        <w:rPr>
          <w:b/>
          <w:i/>
          <w:sz w:val="40"/>
          <w:szCs w:val="40"/>
        </w:rPr>
        <w:t>Szkolne Święto Nauki</w:t>
      </w:r>
    </w:p>
    <w:p w:rsidR="005E288A" w:rsidRPr="001639F0" w:rsidRDefault="00173851" w:rsidP="005E288A">
      <w:pPr>
        <w:jc w:val="center"/>
        <w:rPr>
          <w:sz w:val="28"/>
          <w:szCs w:val="28"/>
        </w:rPr>
      </w:pPr>
      <w:r w:rsidRPr="001639F0">
        <w:rPr>
          <w:sz w:val="28"/>
          <w:szCs w:val="28"/>
        </w:rPr>
        <w:t>21 marca 2014 r.</w:t>
      </w:r>
    </w:p>
    <w:p w:rsidR="004D08A3" w:rsidRPr="001639F0" w:rsidRDefault="004D08A3" w:rsidP="005E288A">
      <w:pPr>
        <w:jc w:val="center"/>
        <w:rPr>
          <w:b/>
          <w:i/>
          <w:sz w:val="28"/>
          <w:szCs w:val="28"/>
        </w:rPr>
      </w:pPr>
      <w:r w:rsidRPr="001639F0">
        <w:rPr>
          <w:sz w:val="28"/>
          <w:szCs w:val="28"/>
        </w:rPr>
        <w:t>II Liceum Ogólnokształcące im. Władysława Reymonta w Ostrowie Wielkopolskim</w:t>
      </w:r>
    </w:p>
    <w:p w:rsidR="004D08A3" w:rsidRDefault="004D08A3">
      <w:pPr>
        <w:rPr>
          <w:b/>
        </w:rPr>
      </w:pPr>
    </w:p>
    <w:p w:rsidR="00173851" w:rsidRPr="005912F0" w:rsidRDefault="00173851">
      <w:pPr>
        <w:rPr>
          <w:b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2552"/>
        <w:gridCol w:w="4678"/>
        <w:gridCol w:w="4254"/>
        <w:gridCol w:w="1861"/>
        <w:gridCol w:w="1594"/>
      </w:tblGrid>
      <w:tr w:rsidR="00E77BAA" w:rsidRPr="00173851" w:rsidTr="00E77BAA">
        <w:tc>
          <w:tcPr>
            <w:tcW w:w="675" w:type="dxa"/>
          </w:tcPr>
          <w:p w:rsidR="00E77BAA" w:rsidRPr="00173851" w:rsidRDefault="00E77BAA">
            <w:pPr>
              <w:rPr>
                <w:b/>
              </w:rPr>
            </w:pPr>
            <w:r>
              <w:rPr>
                <w:b/>
              </w:rPr>
              <w:t>L.p.</w:t>
            </w:r>
          </w:p>
        </w:tc>
        <w:tc>
          <w:tcPr>
            <w:tcW w:w="2552" w:type="dxa"/>
            <w:shd w:val="clear" w:color="auto" w:fill="auto"/>
          </w:tcPr>
          <w:p w:rsidR="00E77BAA" w:rsidRPr="00173851" w:rsidRDefault="00E77BAA">
            <w:pPr>
              <w:rPr>
                <w:b/>
              </w:rPr>
            </w:pPr>
            <w:r w:rsidRPr="00173851">
              <w:rPr>
                <w:b/>
              </w:rPr>
              <w:t>Wykładowca</w:t>
            </w:r>
          </w:p>
        </w:tc>
        <w:tc>
          <w:tcPr>
            <w:tcW w:w="4678" w:type="dxa"/>
          </w:tcPr>
          <w:p w:rsidR="00E77BAA" w:rsidRPr="00173851" w:rsidRDefault="00E77BAA">
            <w:pPr>
              <w:rPr>
                <w:b/>
              </w:rPr>
            </w:pPr>
            <w:r w:rsidRPr="00173851">
              <w:rPr>
                <w:b/>
              </w:rPr>
              <w:t>Instytucja</w:t>
            </w:r>
          </w:p>
        </w:tc>
        <w:tc>
          <w:tcPr>
            <w:tcW w:w="4254" w:type="dxa"/>
            <w:shd w:val="clear" w:color="auto" w:fill="auto"/>
          </w:tcPr>
          <w:p w:rsidR="00E77BAA" w:rsidRPr="00173851" w:rsidRDefault="00E77BAA">
            <w:pPr>
              <w:rPr>
                <w:b/>
              </w:rPr>
            </w:pPr>
            <w:r w:rsidRPr="00173851">
              <w:rPr>
                <w:b/>
              </w:rPr>
              <w:t>Temat</w:t>
            </w:r>
          </w:p>
        </w:tc>
        <w:tc>
          <w:tcPr>
            <w:tcW w:w="1861" w:type="dxa"/>
          </w:tcPr>
          <w:p w:rsidR="00E77BAA" w:rsidRPr="00173851" w:rsidRDefault="00E77BAA">
            <w:pPr>
              <w:rPr>
                <w:b/>
              </w:rPr>
            </w:pPr>
            <w:r w:rsidRPr="00173851">
              <w:rPr>
                <w:b/>
              </w:rPr>
              <w:t>Dziedzina nauki</w:t>
            </w:r>
          </w:p>
        </w:tc>
        <w:tc>
          <w:tcPr>
            <w:tcW w:w="1594" w:type="dxa"/>
            <w:shd w:val="clear" w:color="auto" w:fill="auto"/>
          </w:tcPr>
          <w:p w:rsidR="00E77BAA" w:rsidRPr="00173851" w:rsidRDefault="00E77BAA">
            <w:pPr>
              <w:rPr>
                <w:b/>
              </w:rPr>
            </w:pPr>
            <w:r w:rsidRPr="00173851">
              <w:rPr>
                <w:b/>
              </w:rPr>
              <w:t>Godzina</w:t>
            </w:r>
          </w:p>
        </w:tc>
      </w:tr>
      <w:tr w:rsidR="00E77BAA" w:rsidTr="00E77BAA">
        <w:tc>
          <w:tcPr>
            <w:tcW w:w="675" w:type="dxa"/>
          </w:tcPr>
          <w:p w:rsidR="00E77BAA" w:rsidRDefault="00E77BA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E77BAA" w:rsidRPr="00155204" w:rsidRDefault="00E77BAA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Pr="00155204">
              <w:rPr>
                <w:lang w:val="en-US"/>
              </w:rPr>
              <w:t xml:space="preserve">rof. </w:t>
            </w:r>
            <w:proofErr w:type="spellStart"/>
            <w:r w:rsidRPr="00155204">
              <w:rPr>
                <w:lang w:val="en-US"/>
              </w:rPr>
              <w:t>dr</w:t>
            </w:r>
            <w:proofErr w:type="spellEnd"/>
            <w:r w:rsidRPr="00155204">
              <w:rPr>
                <w:lang w:val="en-US"/>
              </w:rPr>
              <w:t xml:space="preserve"> hab. Jan </w:t>
            </w:r>
            <w:proofErr w:type="spellStart"/>
            <w:r w:rsidRPr="00155204">
              <w:rPr>
                <w:lang w:val="en-US"/>
              </w:rPr>
              <w:t>Galant</w:t>
            </w:r>
            <w:proofErr w:type="spellEnd"/>
          </w:p>
        </w:tc>
        <w:tc>
          <w:tcPr>
            <w:tcW w:w="4678" w:type="dxa"/>
          </w:tcPr>
          <w:p w:rsidR="00E77BAA" w:rsidRDefault="00E77BAA" w:rsidP="00D72994">
            <w:r>
              <w:t>Uniwersytet im. Adama Mickiewicza w Poznaniu</w:t>
            </w:r>
          </w:p>
          <w:p w:rsidR="00E77BAA" w:rsidRDefault="00E77BAA" w:rsidP="00D72994">
            <w:r>
              <w:t>Instytut Filologii Polskiej</w:t>
            </w:r>
          </w:p>
        </w:tc>
        <w:tc>
          <w:tcPr>
            <w:tcW w:w="4254" w:type="dxa"/>
            <w:shd w:val="clear" w:color="auto" w:fill="auto"/>
          </w:tcPr>
          <w:p w:rsidR="00E77BAA" w:rsidRPr="00DE760F" w:rsidRDefault="00DE760F">
            <w:pPr>
              <w:rPr>
                <w:b/>
              </w:rPr>
            </w:pPr>
            <w:r w:rsidRPr="00DE760F">
              <w:rPr>
                <w:rStyle w:val="Pogrubienie"/>
                <w:b w:val="0"/>
              </w:rPr>
              <w:t>„Milczenie Tuwima. O pewnym zdjęciu”</w:t>
            </w:r>
          </w:p>
        </w:tc>
        <w:tc>
          <w:tcPr>
            <w:tcW w:w="1861" w:type="dxa"/>
          </w:tcPr>
          <w:p w:rsidR="00E77BAA" w:rsidRDefault="00E77BAA">
            <w:r>
              <w:t>Filologia polska</w:t>
            </w:r>
          </w:p>
        </w:tc>
        <w:tc>
          <w:tcPr>
            <w:tcW w:w="1594" w:type="dxa"/>
            <w:shd w:val="clear" w:color="auto" w:fill="auto"/>
          </w:tcPr>
          <w:p w:rsidR="00E77BAA" w:rsidRDefault="00E77BAA">
            <w:r>
              <w:t>8.30 – 9.30</w:t>
            </w:r>
          </w:p>
        </w:tc>
      </w:tr>
      <w:tr w:rsidR="00E77BAA" w:rsidTr="00E77BAA">
        <w:tc>
          <w:tcPr>
            <w:tcW w:w="675" w:type="dxa"/>
          </w:tcPr>
          <w:p w:rsidR="00E77BAA" w:rsidRDefault="00E77BAA" w:rsidP="008E0FEC">
            <w:r>
              <w:t>2</w:t>
            </w:r>
          </w:p>
        </w:tc>
        <w:tc>
          <w:tcPr>
            <w:tcW w:w="2552" w:type="dxa"/>
            <w:shd w:val="clear" w:color="auto" w:fill="auto"/>
          </w:tcPr>
          <w:p w:rsidR="00E77BAA" w:rsidRDefault="00E77BAA" w:rsidP="008E0FEC">
            <w:r>
              <w:t>prof. dr hab. Roman Dziergwa</w:t>
            </w:r>
          </w:p>
          <w:p w:rsidR="00E77BAA" w:rsidRDefault="00E77BAA" w:rsidP="008E0FEC"/>
        </w:tc>
        <w:tc>
          <w:tcPr>
            <w:tcW w:w="4678" w:type="dxa"/>
          </w:tcPr>
          <w:p w:rsidR="00E77BAA" w:rsidRDefault="00E77BAA" w:rsidP="008E0FEC">
            <w:r>
              <w:t>Uniwersytet im. Adama Mickiewicza w Poznaniu</w:t>
            </w:r>
          </w:p>
          <w:p w:rsidR="00E77BAA" w:rsidRDefault="00E77BAA" w:rsidP="008E0FEC">
            <w:r>
              <w:t>Instytut Filologii Germańskiej</w:t>
            </w:r>
          </w:p>
        </w:tc>
        <w:tc>
          <w:tcPr>
            <w:tcW w:w="4254" w:type="dxa"/>
            <w:shd w:val="clear" w:color="auto" w:fill="auto"/>
          </w:tcPr>
          <w:p w:rsidR="00E77BAA" w:rsidRDefault="00E77BAA" w:rsidP="008E0FEC">
            <w:r>
              <w:t xml:space="preserve">„Przywracanie utraconej pamięci – literatura niemieckojęzyczna w Południowej Wielkopolsce” </w:t>
            </w:r>
          </w:p>
        </w:tc>
        <w:tc>
          <w:tcPr>
            <w:tcW w:w="1861" w:type="dxa"/>
          </w:tcPr>
          <w:p w:rsidR="00E77BAA" w:rsidRDefault="00E77BAA" w:rsidP="008E0FEC">
            <w:r>
              <w:t>Filologia germańska</w:t>
            </w:r>
          </w:p>
        </w:tc>
        <w:tc>
          <w:tcPr>
            <w:tcW w:w="1594" w:type="dxa"/>
            <w:shd w:val="clear" w:color="auto" w:fill="auto"/>
          </w:tcPr>
          <w:p w:rsidR="00E77BAA" w:rsidRDefault="00E77BAA" w:rsidP="008E0FEC">
            <w:r>
              <w:t>8.30 – 9.30</w:t>
            </w:r>
          </w:p>
        </w:tc>
      </w:tr>
      <w:tr w:rsidR="00E77BAA" w:rsidTr="00E77BAA">
        <w:tc>
          <w:tcPr>
            <w:tcW w:w="675" w:type="dxa"/>
          </w:tcPr>
          <w:p w:rsidR="00E77BAA" w:rsidRDefault="00E77BAA" w:rsidP="00C906F6">
            <w:r>
              <w:t>3</w:t>
            </w:r>
          </w:p>
        </w:tc>
        <w:tc>
          <w:tcPr>
            <w:tcW w:w="2552" w:type="dxa"/>
            <w:shd w:val="clear" w:color="auto" w:fill="auto"/>
          </w:tcPr>
          <w:p w:rsidR="00E77BAA" w:rsidRDefault="00E77BAA" w:rsidP="00C906F6">
            <w:r>
              <w:t>dr Anna Oczkowska</w:t>
            </w:r>
          </w:p>
          <w:p w:rsidR="00E77BAA" w:rsidRDefault="00E77BAA" w:rsidP="00C906F6"/>
        </w:tc>
        <w:tc>
          <w:tcPr>
            <w:tcW w:w="4678" w:type="dxa"/>
          </w:tcPr>
          <w:p w:rsidR="00E77BAA" w:rsidRDefault="00E77BAA" w:rsidP="00C906F6">
            <w:r>
              <w:t>Uniwersytet Medyczny im. Karola Marcinkowskiego w Poznaniu</w:t>
            </w:r>
          </w:p>
        </w:tc>
        <w:tc>
          <w:tcPr>
            <w:tcW w:w="4254" w:type="dxa"/>
            <w:shd w:val="clear" w:color="auto" w:fill="auto"/>
          </w:tcPr>
          <w:p w:rsidR="00E77BAA" w:rsidRDefault="00E77BAA" w:rsidP="00C906F6">
            <w:r>
              <w:t>„Genetyka kliniczna”</w:t>
            </w:r>
          </w:p>
        </w:tc>
        <w:tc>
          <w:tcPr>
            <w:tcW w:w="1861" w:type="dxa"/>
          </w:tcPr>
          <w:p w:rsidR="00E77BAA" w:rsidRDefault="00E77BAA" w:rsidP="00C906F6">
            <w:r>
              <w:t>Medycyna</w:t>
            </w:r>
          </w:p>
        </w:tc>
        <w:tc>
          <w:tcPr>
            <w:tcW w:w="1594" w:type="dxa"/>
            <w:shd w:val="clear" w:color="auto" w:fill="auto"/>
          </w:tcPr>
          <w:p w:rsidR="00E77BAA" w:rsidRDefault="00E77BAA" w:rsidP="00C906F6">
            <w:r>
              <w:t>9.45 – 11.15</w:t>
            </w:r>
          </w:p>
        </w:tc>
      </w:tr>
      <w:tr w:rsidR="00E77BAA" w:rsidTr="00E77BAA">
        <w:tc>
          <w:tcPr>
            <w:tcW w:w="675" w:type="dxa"/>
          </w:tcPr>
          <w:p w:rsidR="00E77BAA" w:rsidRDefault="00E77BAA" w:rsidP="00C443D4">
            <w:r>
              <w:t>4</w:t>
            </w:r>
          </w:p>
        </w:tc>
        <w:tc>
          <w:tcPr>
            <w:tcW w:w="2552" w:type="dxa"/>
            <w:shd w:val="clear" w:color="auto" w:fill="auto"/>
          </w:tcPr>
          <w:p w:rsidR="00E77BAA" w:rsidRDefault="00E77BAA" w:rsidP="00C443D4">
            <w:r>
              <w:t>dr  Wojciech Kalicki</w:t>
            </w:r>
          </w:p>
        </w:tc>
        <w:tc>
          <w:tcPr>
            <w:tcW w:w="4678" w:type="dxa"/>
          </w:tcPr>
          <w:p w:rsidR="00E77BAA" w:rsidRDefault="00E77BAA" w:rsidP="00C443D4">
            <w:r>
              <w:t>Uniwersytet Wrocławski</w:t>
            </w:r>
          </w:p>
          <w:p w:rsidR="00E77BAA" w:rsidRDefault="00E77BAA" w:rsidP="00C443D4">
            <w:r>
              <w:t>Instytut Politologii</w:t>
            </w:r>
          </w:p>
        </w:tc>
        <w:tc>
          <w:tcPr>
            <w:tcW w:w="4254" w:type="dxa"/>
            <w:shd w:val="clear" w:color="auto" w:fill="auto"/>
          </w:tcPr>
          <w:p w:rsidR="00E77BAA" w:rsidRDefault="00E77BAA" w:rsidP="00C443D4">
            <w:r>
              <w:t>„Aktywność polskiej młodzieży w życiu politycznym w XX wieku”</w:t>
            </w:r>
          </w:p>
        </w:tc>
        <w:tc>
          <w:tcPr>
            <w:tcW w:w="1861" w:type="dxa"/>
          </w:tcPr>
          <w:p w:rsidR="00E77BAA" w:rsidRDefault="00E77BAA" w:rsidP="00C443D4">
            <w:r>
              <w:t>Politologia</w:t>
            </w:r>
          </w:p>
        </w:tc>
        <w:tc>
          <w:tcPr>
            <w:tcW w:w="1594" w:type="dxa"/>
            <w:shd w:val="clear" w:color="auto" w:fill="auto"/>
          </w:tcPr>
          <w:p w:rsidR="00E77BAA" w:rsidRDefault="00E77BAA" w:rsidP="00C443D4">
            <w:r>
              <w:t>9.45 – 11.15</w:t>
            </w:r>
          </w:p>
        </w:tc>
      </w:tr>
      <w:tr w:rsidR="00E77BAA" w:rsidTr="00E77BAA">
        <w:tc>
          <w:tcPr>
            <w:tcW w:w="675" w:type="dxa"/>
          </w:tcPr>
          <w:p w:rsidR="00E77BAA" w:rsidRDefault="00E77BAA" w:rsidP="00205843">
            <w:r>
              <w:t>5</w:t>
            </w:r>
          </w:p>
        </w:tc>
        <w:tc>
          <w:tcPr>
            <w:tcW w:w="2552" w:type="dxa"/>
            <w:shd w:val="clear" w:color="auto" w:fill="auto"/>
          </w:tcPr>
          <w:p w:rsidR="00E77BAA" w:rsidRDefault="00E77BAA" w:rsidP="00205843">
            <w:r>
              <w:t>dr Cezary Mądry</w:t>
            </w:r>
          </w:p>
        </w:tc>
        <w:tc>
          <w:tcPr>
            <w:tcW w:w="4678" w:type="dxa"/>
          </w:tcPr>
          <w:p w:rsidR="00E77BAA" w:rsidRDefault="00E77BAA" w:rsidP="00205843">
            <w:r>
              <w:t>Uniwersytet im. Adama Mickiewicza w Poznaniu</w:t>
            </w:r>
          </w:p>
          <w:p w:rsidR="00E77BAA" w:rsidRDefault="00E77BAA" w:rsidP="00205843">
            <w:r>
              <w:t>Instytut Geografii Społeczno-Ekonomicznej i Gospodarki Przestrzennej</w:t>
            </w:r>
          </w:p>
        </w:tc>
        <w:tc>
          <w:tcPr>
            <w:tcW w:w="4254" w:type="dxa"/>
            <w:shd w:val="clear" w:color="auto" w:fill="auto"/>
          </w:tcPr>
          <w:p w:rsidR="00E77BAA" w:rsidRDefault="00E77BAA" w:rsidP="00205843">
            <w:r>
              <w:t>„</w:t>
            </w:r>
            <w:proofErr w:type="spellStart"/>
            <w:r>
              <w:t>Parapaństwa</w:t>
            </w:r>
            <w:proofErr w:type="spellEnd"/>
            <w:r>
              <w:t xml:space="preserve"> Kaukazu” </w:t>
            </w:r>
          </w:p>
        </w:tc>
        <w:tc>
          <w:tcPr>
            <w:tcW w:w="1861" w:type="dxa"/>
          </w:tcPr>
          <w:p w:rsidR="00E77BAA" w:rsidRDefault="00E77BAA" w:rsidP="00205843">
            <w:r>
              <w:t>Geografia</w:t>
            </w:r>
          </w:p>
        </w:tc>
        <w:tc>
          <w:tcPr>
            <w:tcW w:w="1594" w:type="dxa"/>
            <w:shd w:val="clear" w:color="auto" w:fill="auto"/>
          </w:tcPr>
          <w:p w:rsidR="00E77BAA" w:rsidRDefault="00E77BAA" w:rsidP="00205843">
            <w:r>
              <w:t>11.30 – 13.00</w:t>
            </w:r>
          </w:p>
        </w:tc>
      </w:tr>
      <w:tr w:rsidR="00E77BAA" w:rsidTr="00E77BAA">
        <w:tc>
          <w:tcPr>
            <w:tcW w:w="675" w:type="dxa"/>
          </w:tcPr>
          <w:p w:rsidR="00E77BAA" w:rsidRDefault="00E77BAA" w:rsidP="00CA4C99">
            <w:r>
              <w:t>6</w:t>
            </w:r>
          </w:p>
        </w:tc>
        <w:tc>
          <w:tcPr>
            <w:tcW w:w="2552" w:type="dxa"/>
            <w:shd w:val="clear" w:color="auto" w:fill="auto"/>
          </w:tcPr>
          <w:p w:rsidR="00E77BAA" w:rsidRDefault="00E77BAA" w:rsidP="00CA4C99">
            <w:r>
              <w:t xml:space="preserve">dr Marcin </w:t>
            </w:r>
            <w:proofErr w:type="spellStart"/>
            <w:r>
              <w:t>Telicki</w:t>
            </w:r>
            <w:proofErr w:type="spellEnd"/>
          </w:p>
          <w:p w:rsidR="00E77BAA" w:rsidRDefault="00E77BAA" w:rsidP="00CA4C99"/>
        </w:tc>
        <w:tc>
          <w:tcPr>
            <w:tcW w:w="4678" w:type="dxa"/>
          </w:tcPr>
          <w:p w:rsidR="00E77BAA" w:rsidRDefault="00E77BAA" w:rsidP="00CA4C99">
            <w:r>
              <w:t>Uniwersytet im. Adama Mickiewicza w Poznaniu</w:t>
            </w:r>
          </w:p>
          <w:p w:rsidR="00E77BAA" w:rsidRDefault="00E77BAA" w:rsidP="00CA4C99">
            <w:r>
              <w:t>Instytut Filologii Polskiej</w:t>
            </w:r>
          </w:p>
        </w:tc>
        <w:tc>
          <w:tcPr>
            <w:tcW w:w="4254" w:type="dxa"/>
            <w:shd w:val="clear" w:color="auto" w:fill="auto"/>
          </w:tcPr>
          <w:p w:rsidR="00E77BAA" w:rsidRDefault="00E77BAA" w:rsidP="00CA4C99">
            <w:r>
              <w:t xml:space="preserve">„Historia codzienności” </w:t>
            </w:r>
          </w:p>
        </w:tc>
        <w:tc>
          <w:tcPr>
            <w:tcW w:w="1861" w:type="dxa"/>
          </w:tcPr>
          <w:p w:rsidR="00E77BAA" w:rsidRDefault="00E77BAA" w:rsidP="00CA4C99">
            <w:r>
              <w:t>Filologia polska</w:t>
            </w:r>
          </w:p>
        </w:tc>
        <w:tc>
          <w:tcPr>
            <w:tcW w:w="1594" w:type="dxa"/>
            <w:shd w:val="clear" w:color="auto" w:fill="auto"/>
          </w:tcPr>
          <w:p w:rsidR="00E77BAA" w:rsidRDefault="00E77BAA" w:rsidP="00CA4C99">
            <w:r>
              <w:t>11.30 – 13.00</w:t>
            </w:r>
          </w:p>
        </w:tc>
      </w:tr>
      <w:tr w:rsidR="00C91CE0" w:rsidTr="00E77BAA">
        <w:tc>
          <w:tcPr>
            <w:tcW w:w="675" w:type="dxa"/>
          </w:tcPr>
          <w:p w:rsidR="00C91CE0" w:rsidRDefault="00C91CE0" w:rsidP="00C8296F">
            <w:r>
              <w:t>7</w:t>
            </w:r>
          </w:p>
        </w:tc>
        <w:tc>
          <w:tcPr>
            <w:tcW w:w="2552" w:type="dxa"/>
            <w:shd w:val="clear" w:color="auto" w:fill="auto"/>
          </w:tcPr>
          <w:p w:rsidR="00C91CE0" w:rsidRDefault="00C91CE0">
            <w:r>
              <w:t>dr Ewa Gajewska</w:t>
            </w:r>
          </w:p>
        </w:tc>
        <w:tc>
          <w:tcPr>
            <w:tcW w:w="4678" w:type="dxa"/>
          </w:tcPr>
          <w:p w:rsidR="00C91CE0" w:rsidRDefault="00C91CE0">
            <w:r>
              <w:t>Uniwersytet Medyczny im. Karola Marcinkowskiego w Poznaniu</w:t>
            </w:r>
          </w:p>
        </w:tc>
        <w:tc>
          <w:tcPr>
            <w:tcW w:w="4254" w:type="dxa"/>
            <w:shd w:val="clear" w:color="auto" w:fill="auto"/>
          </w:tcPr>
          <w:p w:rsidR="00C91CE0" w:rsidRDefault="0091590B">
            <w:r>
              <w:t>„</w:t>
            </w:r>
            <w:r w:rsidRPr="00377BF2">
              <w:t>Możliwości współczesnej fizjoterapii</w:t>
            </w:r>
            <w:r>
              <w:t>”</w:t>
            </w:r>
          </w:p>
        </w:tc>
        <w:tc>
          <w:tcPr>
            <w:tcW w:w="1861" w:type="dxa"/>
          </w:tcPr>
          <w:p w:rsidR="00C91CE0" w:rsidRDefault="00C91CE0">
            <w:r>
              <w:t>Medycyna</w:t>
            </w:r>
          </w:p>
        </w:tc>
        <w:tc>
          <w:tcPr>
            <w:tcW w:w="1594" w:type="dxa"/>
            <w:shd w:val="clear" w:color="auto" w:fill="auto"/>
          </w:tcPr>
          <w:p w:rsidR="00C91CE0" w:rsidRDefault="00C91CE0">
            <w:r>
              <w:t>12.00 – 13.00</w:t>
            </w:r>
          </w:p>
        </w:tc>
      </w:tr>
      <w:tr w:rsidR="00E77BAA" w:rsidTr="00E77BAA">
        <w:tc>
          <w:tcPr>
            <w:tcW w:w="675" w:type="dxa"/>
          </w:tcPr>
          <w:p w:rsidR="00E77BAA" w:rsidRDefault="00C91CE0" w:rsidP="00C8296F">
            <w:r>
              <w:t>8</w:t>
            </w:r>
          </w:p>
        </w:tc>
        <w:tc>
          <w:tcPr>
            <w:tcW w:w="2552" w:type="dxa"/>
            <w:shd w:val="clear" w:color="auto" w:fill="auto"/>
          </w:tcPr>
          <w:p w:rsidR="00E77BAA" w:rsidRDefault="00E77BAA" w:rsidP="00C8296F">
            <w:r>
              <w:t>prof. dr hab. Albin Głowacki</w:t>
            </w:r>
          </w:p>
        </w:tc>
        <w:tc>
          <w:tcPr>
            <w:tcW w:w="4678" w:type="dxa"/>
          </w:tcPr>
          <w:p w:rsidR="00E77BAA" w:rsidRDefault="00E77BAA" w:rsidP="00D72994">
            <w:r>
              <w:t>Uniwersytet Łódzki</w:t>
            </w:r>
          </w:p>
          <w:p w:rsidR="00E77BAA" w:rsidRDefault="00E77BAA" w:rsidP="00D72994">
            <w:r>
              <w:t>Instytut Historii</w:t>
            </w:r>
          </w:p>
        </w:tc>
        <w:tc>
          <w:tcPr>
            <w:tcW w:w="4254" w:type="dxa"/>
            <w:shd w:val="clear" w:color="auto" w:fill="auto"/>
          </w:tcPr>
          <w:p w:rsidR="00E77BAA" w:rsidRDefault="00E77BAA" w:rsidP="00C8296F">
            <w:r>
              <w:t>„Czy sowieckie archiwa kłamią? Spór wokół liczby polskich deportowanych”</w:t>
            </w:r>
          </w:p>
        </w:tc>
        <w:tc>
          <w:tcPr>
            <w:tcW w:w="1861" w:type="dxa"/>
          </w:tcPr>
          <w:p w:rsidR="00E77BAA" w:rsidRDefault="00E77BAA" w:rsidP="00C8296F">
            <w:r>
              <w:t>Historia</w:t>
            </w:r>
          </w:p>
        </w:tc>
        <w:tc>
          <w:tcPr>
            <w:tcW w:w="1594" w:type="dxa"/>
            <w:shd w:val="clear" w:color="auto" w:fill="auto"/>
          </w:tcPr>
          <w:p w:rsidR="00E77BAA" w:rsidRDefault="00E77BAA" w:rsidP="00C8296F">
            <w:r>
              <w:t>13.15 – 14.15</w:t>
            </w:r>
          </w:p>
        </w:tc>
      </w:tr>
    </w:tbl>
    <w:p w:rsidR="005E288A" w:rsidRDefault="005E288A"/>
    <w:p w:rsidR="001639F0" w:rsidRPr="001639F0" w:rsidRDefault="001639F0" w:rsidP="001639F0">
      <w:pPr>
        <w:rPr>
          <w:b/>
        </w:rPr>
      </w:pPr>
      <w:r>
        <w:rPr>
          <w:b/>
        </w:rPr>
        <w:t>Podczas Szkolnego Święta</w:t>
      </w:r>
      <w:r w:rsidRPr="004D08A3">
        <w:rPr>
          <w:b/>
        </w:rPr>
        <w:t xml:space="preserve"> Nauki </w:t>
      </w:r>
      <w:r>
        <w:rPr>
          <w:b/>
        </w:rPr>
        <w:t>prezentowana będzie wystawa</w:t>
      </w:r>
      <w:r w:rsidRPr="004D08A3">
        <w:rPr>
          <w:b/>
        </w:rPr>
        <w:t xml:space="preserve"> „Do czego służy matematyka?”</w:t>
      </w:r>
      <w:r>
        <w:rPr>
          <w:b/>
        </w:rPr>
        <w:t xml:space="preserve"> zorganizowana we współpracy z Wydziałem Matematyki i Informatyki Uniwersytetu im. Adama Mickiewicza w Poznaniu (materiały </w:t>
      </w:r>
      <w:r w:rsidRPr="001639F0">
        <w:rPr>
          <w:b/>
        </w:rPr>
        <w:t xml:space="preserve">Amerykańskiego Towarzystwa Matematycznego). </w:t>
      </w:r>
    </w:p>
    <w:p w:rsidR="001639F0" w:rsidRDefault="001639F0">
      <w:pPr>
        <w:rPr>
          <w:b/>
        </w:rPr>
      </w:pPr>
    </w:p>
    <w:sectPr w:rsidR="001639F0" w:rsidSect="00173851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88A"/>
    <w:rsid w:val="00021440"/>
    <w:rsid w:val="000E3C40"/>
    <w:rsid w:val="00155204"/>
    <w:rsid w:val="00160645"/>
    <w:rsid w:val="001639F0"/>
    <w:rsid w:val="00173851"/>
    <w:rsid w:val="00280D1B"/>
    <w:rsid w:val="004D08A3"/>
    <w:rsid w:val="00567F9B"/>
    <w:rsid w:val="005912F0"/>
    <w:rsid w:val="005A075C"/>
    <w:rsid w:val="005E288A"/>
    <w:rsid w:val="0060670B"/>
    <w:rsid w:val="00694D89"/>
    <w:rsid w:val="006B2036"/>
    <w:rsid w:val="006E7244"/>
    <w:rsid w:val="007549F0"/>
    <w:rsid w:val="007D485E"/>
    <w:rsid w:val="008A78D0"/>
    <w:rsid w:val="0091590B"/>
    <w:rsid w:val="00917740"/>
    <w:rsid w:val="00960653"/>
    <w:rsid w:val="00996283"/>
    <w:rsid w:val="009A2909"/>
    <w:rsid w:val="009A73BC"/>
    <w:rsid w:val="00AA63DB"/>
    <w:rsid w:val="00AC7D08"/>
    <w:rsid w:val="00AE6B83"/>
    <w:rsid w:val="00B3795F"/>
    <w:rsid w:val="00B979B4"/>
    <w:rsid w:val="00BA2DE0"/>
    <w:rsid w:val="00BB3C2B"/>
    <w:rsid w:val="00C45AD7"/>
    <w:rsid w:val="00C6458A"/>
    <w:rsid w:val="00C8296F"/>
    <w:rsid w:val="00C91CE0"/>
    <w:rsid w:val="00CF4327"/>
    <w:rsid w:val="00D1171C"/>
    <w:rsid w:val="00D66D3F"/>
    <w:rsid w:val="00D72994"/>
    <w:rsid w:val="00DE760F"/>
    <w:rsid w:val="00E77BAA"/>
    <w:rsid w:val="00E77F66"/>
    <w:rsid w:val="00E82EEC"/>
    <w:rsid w:val="00F73274"/>
    <w:rsid w:val="00FD59D9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5E28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DE760F"/>
    <w:rPr>
      <w:b/>
      <w:bCs/>
    </w:rPr>
  </w:style>
  <w:style w:type="character" w:styleId="Hipercze">
    <w:name w:val="Hyperlink"/>
    <w:basedOn w:val="Domylnaczcionkaakapitu"/>
    <w:rsid w:val="00DE76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5E28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DE760F"/>
    <w:rPr>
      <w:b/>
      <w:bCs/>
    </w:rPr>
  </w:style>
  <w:style w:type="character" w:styleId="Hipercze">
    <w:name w:val="Hyperlink"/>
    <w:basedOn w:val="Domylnaczcionkaakapitu"/>
    <w:rsid w:val="00DE76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1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Dzień Nauki w II LO</vt:lpstr>
    </vt:vector>
  </TitlesOfParts>
  <Company>Ministerstwo Edukacji Narodowej i Sportu</Company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Dzień Nauki w II LO</dc:title>
  <dc:creator>naucz</dc:creator>
  <cp:lastModifiedBy>Admin</cp:lastModifiedBy>
  <cp:revision>2</cp:revision>
  <dcterms:created xsi:type="dcterms:W3CDTF">2014-03-14T12:41:00Z</dcterms:created>
  <dcterms:modified xsi:type="dcterms:W3CDTF">2014-03-14T12:41:00Z</dcterms:modified>
</cp:coreProperties>
</file>