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0" w:name="_GoBack"/>
      <w:bookmarkEnd w:id="0"/>
      <w:r w:rsidRPr="000A714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Rok 1989 w perspektywie ćwierćwiecza</w:t>
      </w:r>
    </w:p>
    <w:p w:rsidR="000A7147" w:rsidRDefault="000A7147" w:rsidP="00E511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dniu 3 czerwca 2014 r., o godz. 10.00 rozpocznie się w Muzeum Tra</w:t>
      </w:r>
      <w:r w:rsidR="00E511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dycji Niepodległ</w:t>
      </w:r>
      <w:r w:rsidR="00E511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</w:t>
      </w:r>
      <w:r w:rsidR="00E511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ściowych Oddział</w:t>
      </w:r>
      <w:r w:rsidRPr="000A71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Martyrologii Radogoszcz, konferencja naukowa poświęcona przeł</w:t>
      </w:r>
      <w:r w:rsidRPr="000A71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</w:t>
      </w:r>
      <w:r w:rsidRPr="000A71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mowym wydarzeniom, które doprowadziły do upadku komunizmu w Polsce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 Europie</w:t>
      </w:r>
      <w:r w:rsidRPr="000A71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 </w:t>
      </w:r>
    </w:p>
    <w:p w:rsidR="000A7147" w:rsidRDefault="000A7147" w:rsidP="00E511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Zajścia w Środkowej i Wschodniej Europie, które przeszły do historii pod nazwą „</w:t>
      </w:r>
      <w:r w:rsidRPr="00F466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Jesieni Ludów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na zawsze zmieniły oblicze kontynentu europejskiego. Położyły one kres porządkowi pojałtańskiemu, przez pół wieku utrzymującemu kraje od „Szczecina nad Bałtykiem po Triest nad Adriatykiem” w sowieckiej strefie wpływów. </w:t>
      </w:r>
    </w:p>
    <w:p w:rsidR="000A7147" w:rsidRDefault="000A7147" w:rsidP="00E511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Nadchodząca konferencja stanowi dobrą okazję by dokonać rekapitulacji i reinterpretacji najważniejszych faktów kształtujących ówczesną rzeczywistość. 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Zaproszeni prelegenci, r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prezentujący tak MTN, jak i ośrodki akademickie, w ramach swych wystąpień omówią loka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l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ny, krajowy i międzynarodowy kontekst roku 1989. </w:t>
      </w:r>
    </w:p>
    <w:p w:rsidR="00091377" w:rsidRPr="000A7147" w:rsidRDefault="00091377" w:rsidP="00E511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Spotkanie odbędzie się w sali konferencyjnej Oddziału Martyrologii Radogoszcz w Łodzi, przy ul. Zgierskiej 147. 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Program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10.00-10.15 – otwarcie konferencji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10.15-10.30 –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prof. dr hab. Leszek Olejnik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(Uniwersytet Łódzki),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Geneza Okrągłego Stołu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10.30-10.45 –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dr Andrzej Kobus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(Uniwersytet Jana Kochanowskiego Filia w Piotrkowie Trybunalskim),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Solidarność wobec przemian w Europie Środkowej w 1989 roku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10.45-11.00 – </w:t>
      </w:r>
      <w:r w:rsidR="00E5111A" w:rsidRPr="00E511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mgr</w:t>
      </w:r>
      <w:r w:rsidR="00E511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Przemysław Stępień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(Muzeum Tradycji Niepodległościowych w Łodzi),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Wybory czerwcowe w prasie angielskiej i radzieckiej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11.00-11.15 – </w:t>
      </w:r>
      <w:r w:rsidR="00E5111A" w:rsidRPr="00E511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mgr</w:t>
      </w:r>
      <w:r w:rsidR="00E511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Michał Hankiewicz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(Muzeum Tradycji Niepodległościowych w Łodzi),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Przemiany polityczno-ustrojowe w Polsce w I poł. 1989 r. na łamach wybranych tytułów pr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sy niemieckiej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11.15-11.30 –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dr Sylwia Wielichowska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(Muzeum Tradycji Niepodległościowych w Łodzi),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Rok 1989 w polskiej historiografii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11.30-11.45 – dyskusja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11.45-12.00 –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przerwa kawowa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12.00-12.15 –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prof. dr hab. Krzysztof </w:t>
      </w:r>
      <w:proofErr w:type="spellStart"/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Lesiakowski</w:t>
      </w:r>
      <w:proofErr w:type="spellEnd"/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(Uniwersytet Łódzki),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Zaopatrzenie mieszkańców Łodzi w końcu lat 80. XX wieku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12.15-12.30 – </w:t>
      </w:r>
      <w:r w:rsidR="00E5111A" w:rsidRPr="00E511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mgr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Andrzej Czyżewski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(Instytut Pamięci Narodowej Oddział w Łodzi),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Łódzkie środowiska młodzieżowe wobec przemian okrągłostołowych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12.30-12.45 – </w:t>
      </w:r>
      <w:r w:rsidR="00E5111A" w:rsidRPr="00E511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mgr</w:t>
      </w:r>
      <w:r w:rsidR="00E511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Jacek Łukasik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(Archiwum Państwowe w Piotrkowie Trybunalskim),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Propaganda lokalnej prasy partyjnej w ostatnich miesiącach przed Okrągłym Stołem na prz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y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kładzie „Tygodnika Piotrkowskiego” – organu KW PZPR w Piotrkowie Trybunalskim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12.45-13.00 –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dr Andrzej Wróbel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(Archiwum Państwowe w Piotrkowie Trybunalskim O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dział w Tomaszowie Mazowieckim),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Życie społeczno-polityczne w Tomaszowie Mazowieckim w latach 1989-1990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13.00-13.15 – dyskusja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13.15-13.30 – przerwa kawowa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13.30-13.45 – </w:t>
      </w:r>
      <w:r w:rsidR="00E5111A" w:rsidRPr="00E511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mgr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Anna Miller</w:t>
      </w: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(Archiwum Państwowe w Łodzi),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Rok 1989 w źródłach A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r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chiwum Państwowego w Łodzi</w:t>
      </w:r>
    </w:p>
    <w:p w:rsidR="000A7147" w:rsidRP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13.45-14.00 – </w:t>
      </w:r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dr Sylwia </w:t>
      </w:r>
      <w:proofErr w:type="spellStart"/>
      <w:r w:rsidRPr="000A71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Hadrysiak</w:t>
      </w:r>
      <w:proofErr w:type="spellEnd"/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(Muzeum Tradycji Niepodległościowych w Łodzi), 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y</w:t>
      </w:r>
      <w:r w:rsidRPr="000A714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bory czerwcowe w zbiorach Muzeum Tradycji Niepodległościowych w Łodzi</w:t>
      </w:r>
    </w:p>
    <w:p w:rsidR="000A7147" w:rsidRDefault="000A7147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7147">
        <w:rPr>
          <w:rFonts w:ascii="Times New Roman" w:eastAsia="Times New Roman" w:hAnsi="Times New Roman" w:cs="Times New Roman"/>
          <w:sz w:val="24"/>
          <w:szCs w:val="24"/>
          <w:lang w:eastAsia="pl-PL"/>
        </w:rPr>
        <w:t>14.00-14.15 – dyskusja</w:t>
      </w:r>
    </w:p>
    <w:p w:rsidR="00FA3CBA" w:rsidRPr="000A7147" w:rsidRDefault="00FA3CBA" w:rsidP="000A7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A3CBA" w:rsidRPr="00DA2442" w:rsidRDefault="00FA3CBA" w:rsidP="00FA3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A2442">
        <w:rPr>
          <w:rFonts w:ascii="Times New Roman" w:hAnsi="Times New Roman" w:cs="Times New Roman"/>
          <w:b/>
          <w:sz w:val="24"/>
          <w:szCs w:val="24"/>
        </w:rPr>
        <w:t>Kontakt</w:t>
      </w:r>
    </w:p>
    <w:p w:rsidR="00FA3CBA" w:rsidRDefault="00FA3CBA" w:rsidP="00FA3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Marcin </w:t>
      </w:r>
      <w:proofErr w:type="spellStart"/>
      <w:r>
        <w:rPr>
          <w:rFonts w:ascii="Times New Roman" w:hAnsi="Times New Roman" w:cs="Times New Roman"/>
          <w:sz w:val="24"/>
          <w:szCs w:val="24"/>
        </w:rPr>
        <w:t>Giełzak</w:t>
      </w:r>
      <w:proofErr w:type="spellEnd"/>
    </w:p>
    <w:p w:rsidR="00FA3CBA" w:rsidRDefault="00FA3CBA" w:rsidP="00FA3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 602 25 24 12</w:t>
      </w:r>
    </w:p>
    <w:p w:rsidR="00FA3CBA" w:rsidRPr="00F60254" w:rsidRDefault="00FA3CBA" w:rsidP="00FA3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oswiatowymtn@gmail.com</w:t>
      </w:r>
    </w:p>
    <w:p w:rsidR="00122065" w:rsidRDefault="00122065"/>
    <w:sectPr w:rsidR="00122065" w:rsidSect="00F900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696"/>
    <w:rsid w:val="00091377"/>
    <w:rsid w:val="000A7147"/>
    <w:rsid w:val="00122065"/>
    <w:rsid w:val="006F758E"/>
    <w:rsid w:val="00811696"/>
    <w:rsid w:val="00D8110F"/>
    <w:rsid w:val="00DC004C"/>
    <w:rsid w:val="00E5111A"/>
    <w:rsid w:val="00F466EA"/>
    <w:rsid w:val="00F9002A"/>
    <w:rsid w:val="00FA3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A71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A7147"/>
    <w:rPr>
      <w:b/>
      <w:bCs/>
    </w:rPr>
  </w:style>
  <w:style w:type="character" w:styleId="Uwydatnienie">
    <w:name w:val="Emphasis"/>
    <w:basedOn w:val="Domylnaczcionkaakapitu"/>
    <w:uiPriority w:val="20"/>
    <w:qFormat/>
    <w:rsid w:val="000A714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A71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A7147"/>
    <w:rPr>
      <w:b/>
      <w:bCs/>
    </w:rPr>
  </w:style>
  <w:style w:type="character" w:styleId="Uwydatnienie">
    <w:name w:val="Emphasis"/>
    <w:basedOn w:val="Domylnaczcionkaakapitu"/>
    <w:uiPriority w:val="20"/>
    <w:qFormat/>
    <w:rsid w:val="000A714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5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415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MTN</dc:creator>
  <cp:keywords/>
  <dc:description/>
  <cp:lastModifiedBy>MTN</cp:lastModifiedBy>
  <cp:revision>2</cp:revision>
  <dcterms:created xsi:type="dcterms:W3CDTF">2014-05-27T06:40:00Z</dcterms:created>
  <dcterms:modified xsi:type="dcterms:W3CDTF">2014-05-27T06:40:00Z</dcterms:modified>
</cp:coreProperties>
</file>